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4A74" w:rsidRDefault="00794A74">
      <w:pPr>
        <w:rPr>
          <w:rFonts w:ascii="Times New Roman" w:hAnsi="Times New Roman"/>
          <w:sz w:val="24"/>
          <w:szCs w:val="24"/>
          <w:lang w:val="tt-RU"/>
        </w:rPr>
      </w:pPr>
    </w:p>
    <w:p w:rsidR="00C87400" w:rsidRDefault="00794A74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14.04</w:t>
      </w:r>
    </w:p>
    <w:p w:rsidR="00794A74" w:rsidRDefault="00225926" w:rsidP="00794A74">
      <w:pPr>
        <w:spacing w:line="240" w:lineRule="auto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Тема: </w:t>
      </w:r>
      <w:r w:rsidR="00794A74" w:rsidRPr="00E10682">
        <w:rPr>
          <w:rFonts w:ascii="Times New Roman" w:hAnsi="Times New Roman"/>
          <w:sz w:val="24"/>
          <w:szCs w:val="24"/>
          <w:lang w:val="tt-RU"/>
        </w:rPr>
        <w:t xml:space="preserve">Сөйләм төгәл һәм җыйнак булсын. Әдәби сөйләмгә куела торган таләпләр Әдәби телне, сөйләм культурасын үстерүдә һәм стильне камилләштерүдә синтаксик синонимнарның роле. </w:t>
      </w:r>
      <w:r w:rsidR="00794A74" w:rsidRPr="00894132">
        <w:rPr>
          <w:rFonts w:ascii="Times New Roman" w:hAnsi="Times New Roman"/>
          <w:sz w:val="24"/>
          <w:szCs w:val="24"/>
          <w:lang w:val="tt-RU"/>
        </w:rPr>
        <w:t>Понятие о нормах литературного языка. Общие сведения о требованиях, предъявляемых к устной и письменной литературной речи.</w:t>
      </w:r>
      <w:r w:rsidR="00794A74">
        <w:rPr>
          <w:rFonts w:ascii="Times New Roman" w:hAnsi="Times New Roman"/>
          <w:sz w:val="24"/>
          <w:szCs w:val="24"/>
          <w:lang w:val="tt-RU"/>
        </w:rPr>
        <w:t xml:space="preserve"> Роль синтаксических синонимов  </w:t>
      </w:r>
      <w:r w:rsidR="00794A74" w:rsidRPr="00894132">
        <w:rPr>
          <w:rFonts w:ascii="Times New Roman" w:hAnsi="Times New Roman"/>
          <w:sz w:val="24"/>
          <w:szCs w:val="24"/>
          <w:lang w:val="tt-RU"/>
        </w:rPr>
        <w:t>в развитии культуры речи и совершенствовании стиля.</w:t>
      </w:r>
    </w:p>
    <w:p w:rsidR="00225926" w:rsidRDefault="00225926" w:rsidP="00794A74">
      <w:pPr>
        <w:spacing w:line="240" w:lineRule="auto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47 нче бирем ярдәмендә теманы ачу.</w:t>
      </w:r>
    </w:p>
    <w:p w:rsidR="00225926" w:rsidRDefault="00225926" w:rsidP="00794A74">
      <w:pPr>
        <w:spacing w:line="240" w:lineRule="auto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325 нче күнегү өстендә эш.</w:t>
      </w:r>
    </w:p>
    <w:p w:rsidR="00225926" w:rsidRDefault="00225926" w:rsidP="00794A74">
      <w:pPr>
        <w:spacing w:line="240" w:lineRule="auto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Кагыйдәләрне уку.</w:t>
      </w:r>
    </w:p>
    <w:p w:rsidR="00225926" w:rsidRDefault="00225926" w:rsidP="00794A74">
      <w:pPr>
        <w:spacing w:line="240" w:lineRule="auto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327 нче күнегүне эшләү, җөмләләрне җыйнакландыру.</w:t>
      </w:r>
    </w:p>
    <w:p w:rsidR="00225926" w:rsidRDefault="00225926" w:rsidP="00794A74">
      <w:pPr>
        <w:spacing w:line="240" w:lineRule="auto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328 нче күнегүне мөстәкыйль эшләп ватсаппка салу.</w:t>
      </w:r>
    </w:p>
    <w:p w:rsidR="00225926" w:rsidRDefault="00225926" w:rsidP="00794A74">
      <w:pPr>
        <w:spacing w:line="240" w:lineRule="auto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Өй эше: 329 нчы күнегүне язарга, ватсаппка салырга.</w:t>
      </w:r>
    </w:p>
    <w:p w:rsidR="00225926" w:rsidRPr="00E10682" w:rsidRDefault="00225926" w:rsidP="00794A74">
      <w:pPr>
        <w:spacing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794A74" w:rsidRDefault="00794A74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17.04</w:t>
      </w:r>
    </w:p>
    <w:p w:rsidR="005C22EF" w:rsidRDefault="005C22EF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Тема: </w:t>
      </w:r>
      <w:bookmarkStart w:id="0" w:name="_GoBack"/>
      <w:bookmarkEnd w:id="0"/>
      <w:r w:rsidRPr="00E10682">
        <w:rPr>
          <w:rFonts w:ascii="Times New Roman" w:hAnsi="Times New Roman"/>
          <w:sz w:val="24"/>
          <w:szCs w:val="24"/>
          <w:lang w:val="tt-RU"/>
        </w:rPr>
        <w:t>Сөйләм аһәңле булсын. Сөйләмдә лексик чараларның (синонимнар, антонимнар, калькалар, фразеологизмна</w:t>
      </w:r>
      <w:r>
        <w:rPr>
          <w:rFonts w:ascii="Times New Roman" w:hAnsi="Times New Roman"/>
          <w:sz w:val="24"/>
          <w:szCs w:val="24"/>
          <w:lang w:val="tt-RU"/>
        </w:rPr>
        <w:t>р</w:t>
      </w:r>
      <w:r w:rsidRPr="00E10682">
        <w:rPr>
          <w:rFonts w:ascii="Times New Roman" w:hAnsi="Times New Roman"/>
          <w:sz w:val="24"/>
          <w:szCs w:val="24"/>
          <w:lang w:val="tt-RU"/>
        </w:rPr>
        <w:t>, мәкаль һәм әйтемнәр) кулланылыш мөмкинлекләре.</w:t>
      </w:r>
      <w:r>
        <w:rPr>
          <w:rFonts w:ascii="Times New Roman" w:hAnsi="Times New Roman"/>
          <w:sz w:val="24"/>
          <w:szCs w:val="24"/>
          <w:lang w:val="tt-RU"/>
        </w:rPr>
        <w:br/>
      </w:r>
      <w:r w:rsidRPr="00894132">
        <w:rPr>
          <w:rFonts w:ascii="Times New Roman" w:hAnsi="Times New Roman"/>
          <w:sz w:val="24"/>
          <w:szCs w:val="24"/>
        </w:rPr>
        <w:t>Возможности использования в речи различных лексических средств (синонимы, антонимы, слова-кальки, фразеологизмы, пословицы и поговорки).</w:t>
      </w:r>
    </w:p>
    <w:p w:rsidR="00225926" w:rsidRDefault="00803986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Тема буенча презентация карау.</w:t>
      </w:r>
    </w:p>
    <w:p w:rsidR="00803986" w:rsidRDefault="00803986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Модель төзү.</w:t>
      </w:r>
    </w:p>
    <w:p w:rsidR="00803986" w:rsidRDefault="00803986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335 нче күнегүдәге тест сорауларына җавап бирү.</w:t>
      </w:r>
    </w:p>
    <w:p w:rsidR="00803986" w:rsidRDefault="00803986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336 нчы күнегүне мөстәкыйль эшләү, ватсаппка салу.</w:t>
      </w:r>
    </w:p>
    <w:p w:rsidR="00803986" w:rsidRDefault="00803986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Өй эше: “Иң кадерле кеше</w:t>
      </w:r>
      <w:r w:rsidR="009F07C3">
        <w:rPr>
          <w:rFonts w:ascii="Times New Roman" w:hAnsi="Times New Roman"/>
          <w:sz w:val="24"/>
          <w:szCs w:val="24"/>
          <w:lang w:val="tt-RU"/>
        </w:rPr>
        <w:t>м” темасына иҗади эш башкарырга, ватсаппка салырга.</w:t>
      </w:r>
    </w:p>
    <w:p w:rsidR="00803986" w:rsidRDefault="00803986">
      <w:pPr>
        <w:rPr>
          <w:rFonts w:ascii="Times New Roman" w:hAnsi="Times New Roman"/>
          <w:sz w:val="24"/>
          <w:szCs w:val="24"/>
          <w:lang w:val="tt-RU"/>
        </w:rPr>
      </w:pPr>
    </w:p>
    <w:p w:rsidR="00225926" w:rsidRPr="00225926" w:rsidRDefault="00225926">
      <w:pPr>
        <w:rPr>
          <w:lang w:val="tt-RU"/>
        </w:rPr>
      </w:pPr>
    </w:p>
    <w:sectPr w:rsidR="00225926" w:rsidRPr="002259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7D4E"/>
    <w:rsid w:val="00225926"/>
    <w:rsid w:val="005C22EF"/>
    <w:rsid w:val="00794A74"/>
    <w:rsid w:val="00803986"/>
    <w:rsid w:val="009C7D4E"/>
    <w:rsid w:val="009F07C3"/>
    <w:rsid w:val="00C87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7FC412"/>
  <w15:chartTrackingRefBased/>
  <w15:docId w15:val="{D4E7CFDC-97F8-429F-8ADF-1D344C98D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169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</dc:creator>
  <cp:keywords/>
  <dc:description/>
  <cp:lastModifiedBy>Гульшат</cp:lastModifiedBy>
  <cp:revision>6</cp:revision>
  <dcterms:created xsi:type="dcterms:W3CDTF">2020-04-09T09:39:00Z</dcterms:created>
  <dcterms:modified xsi:type="dcterms:W3CDTF">2020-04-10T17:48:00Z</dcterms:modified>
</cp:coreProperties>
</file>